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firstLine="56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Муниципальное бюджетное общеобразовательное учреждение </w:t>
      </w:r>
    </w:p>
    <w:p w:rsidR="00000000" w:rsidDel="00000000" w:rsidP="00000000" w:rsidRDefault="00000000" w:rsidRPr="00000000" w14:paraId="00000002">
      <w:pPr>
        <w:spacing w:line="240" w:lineRule="auto"/>
        <w:ind w:firstLine="56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Дубненская средняя общеобразовательная школа</w:t>
      </w:r>
    </w:p>
    <w:p w:rsidR="00000000" w:rsidDel="00000000" w:rsidP="00000000" w:rsidRDefault="00000000" w:rsidRPr="00000000" w14:paraId="00000003">
      <w:pPr>
        <w:spacing w:line="240" w:lineRule="auto"/>
        <w:jc w:val="center"/>
        <w:rPr>
          <w:rFonts w:ascii="Times New Roman" w:cs="Times New Roman" w:eastAsia="Times New Roman" w:hAnsi="Times New Roman"/>
          <w:b w:val="1"/>
          <w:i w:val="1"/>
          <w:sz w:val="44"/>
          <w:szCs w:val="44"/>
        </w:rPr>
      </w:pPr>
      <w:r w:rsidDel="00000000" w:rsidR="00000000" w:rsidRPr="00000000">
        <w:rPr>
          <w:rtl w:val="0"/>
        </w:rPr>
      </w:r>
    </w:p>
    <w:p w:rsidR="00000000" w:rsidDel="00000000" w:rsidP="00000000" w:rsidRDefault="00000000" w:rsidRPr="00000000" w14:paraId="00000004">
      <w:pPr>
        <w:spacing w:line="240" w:lineRule="auto"/>
        <w:jc w:val="center"/>
        <w:rPr>
          <w:rFonts w:ascii="Times New Roman" w:cs="Times New Roman" w:eastAsia="Times New Roman" w:hAnsi="Times New Roman"/>
          <w:b w:val="1"/>
          <w:i w:val="1"/>
          <w:sz w:val="44"/>
          <w:szCs w:val="44"/>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i w:val="1"/>
          <w:sz w:val="44"/>
          <w:szCs w:val="44"/>
        </w:rPr>
      </w:pP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b w:val="1"/>
          <w:i w:val="1"/>
          <w:sz w:val="44"/>
          <w:szCs w:val="44"/>
        </w:rPr>
      </w:pPr>
      <w:r w:rsidDel="00000000" w:rsidR="00000000" w:rsidRPr="00000000">
        <w:rPr>
          <w:rtl w:val="0"/>
        </w:rPr>
      </w:r>
    </w:p>
    <w:p w:rsidR="00000000" w:rsidDel="00000000" w:rsidP="00000000" w:rsidRDefault="00000000" w:rsidRPr="00000000" w14:paraId="00000007">
      <w:pPr>
        <w:spacing w:line="240" w:lineRule="auto"/>
        <w:jc w:val="center"/>
        <w:rPr>
          <w:rFonts w:ascii="Times New Roman" w:cs="Times New Roman" w:eastAsia="Times New Roman" w:hAnsi="Times New Roman"/>
          <w:b w:val="1"/>
          <w:i w:val="1"/>
          <w:sz w:val="44"/>
          <w:szCs w:val="44"/>
        </w:rPr>
      </w:pPr>
      <w:r w:rsidDel="00000000" w:rsidR="00000000" w:rsidRPr="00000000">
        <w:rPr>
          <w:rtl w:val="0"/>
        </w:rPr>
      </w:r>
    </w:p>
    <w:p w:rsidR="00000000" w:rsidDel="00000000" w:rsidP="00000000" w:rsidRDefault="00000000" w:rsidRPr="00000000" w14:paraId="00000008">
      <w:pPr>
        <w:spacing w:line="276" w:lineRule="auto"/>
        <w:jc w:val="center"/>
        <w:rPr>
          <w:rFonts w:ascii="Times New Roman" w:cs="Times New Roman" w:eastAsia="Times New Roman" w:hAnsi="Times New Roman"/>
          <w:b w:val="1"/>
          <w:i w:val="1"/>
          <w:sz w:val="44"/>
          <w:szCs w:val="44"/>
        </w:rPr>
      </w:pPr>
      <w:r w:rsidDel="00000000" w:rsidR="00000000" w:rsidRPr="00000000">
        <w:rPr>
          <w:rFonts w:ascii="Times New Roman" w:cs="Times New Roman" w:eastAsia="Times New Roman" w:hAnsi="Times New Roman"/>
          <w:b w:val="1"/>
          <w:i w:val="1"/>
          <w:sz w:val="44"/>
          <w:szCs w:val="44"/>
          <w:rtl w:val="0"/>
        </w:rPr>
        <w:t xml:space="preserve">Семинар-практикум для учителей иностранного языка </w:t>
      </w:r>
    </w:p>
    <w:p w:rsidR="00000000" w:rsidDel="00000000" w:rsidP="00000000" w:rsidRDefault="00000000" w:rsidRPr="00000000" w14:paraId="00000009">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52"/>
          <w:szCs w:val="52"/>
          <w:rtl w:val="0"/>
        </w:rPr>
        <w:t xml:space="preserve">«Эффективная организация ролевых игр на уроках иностранного языка»</w:t>
      </w:r>
      <w:r w:rsidDel="00000000" w:rsidR="00000000" w:rsidRPr="00000000">
        <w:rPr>
          <w:rtl w:val="0"/>
        </w:rPr>
      </w:r>
    </w:p>
    <w:p w:rsidR="00000000" w:rsidDel="00000000" w:rsidP="00000000" w:rsidRDefault="00000000" w:rsidRPr="00000000" w14:paraId="0000000A">
      <w:pPr>
        <w:spacing w:line="276" w:lineRule="auto"/>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 </w:t>
      </w:r>
    </w:p>
    <w:p w:rsidR="00000000" w:rsidDel="00000000" w:rsidP="00000000" w:rsidRDefault="00000000" w:rsidRPr="00000000" w14:paraId="0000000B">
      <w:pPr>
        <w:spacing w:line="276" w:lineRule="auto"/>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0C">
      <w:pPr>
        <w:spacing w:line="276" w:lineRule="auto"/>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0D">
      <w:pPr>
        <w:spacing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spacing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spacing w:line="240" w:lineRule="auto"/>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Автор:</w:t>
      </w:r>
    </w:p>
    <w:p w:rsidR="00000000" w:rsidDel="00000000" w:rsidP="00000000" w:rsidRDefault="00000000" w:rsidRPr="00000000" w14:paraId="00000015">
      <w:pPr>
        <w:spacing w:line="240" w:lineRule="auto"/>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Астафьева Елена Сергеевна,</w:t>
      </w:r>
    </w:p>
    <w:p w:rsidR="00000000" w:rsidDel="00000000" w:rsidP="00000000" w:rsidRDefault="00000000" w:rsidRPr="00000000" w14:paraId="00000016">
      <w:pPr>
        <w:spacing w:line="240" w:lineRule="auto"/>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английского языка</w:t>
      </w:r>
    </w:p>
    <w:p w:rsidR="00000000" w:rsidDel="00000000" w:rsidP="00000000" w:rsidRDefault="00000000" w:rsidRPr="00000000" w14:paraId="00000017">
      <w:pPr>
        <w:spacing w:line="240" w:lineRule="auto"/>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spacing w:line="240" w:lineRule="auto"/>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spacing w:line="240" w:lineRule="auto"/>
        <w:jc w:val="center"/>
        <w:rPr>
          <w:rFonts w:ascii="Times New Roman" w:cs="Times New Roman" w:eastAsia="Times New Roman" w:hAnsi="Times New Roman"/>
          <w:sz w:val="23"/>
          <w:szCs w:val="23"/>
        </w:rPr>
      </w:pPr>
      <w:r w:rsidDel="00000000" w:rsidR="00000000" w:rsidRPr="00000000">
        <w:rPr>
          <w:rtl w:val="0"/>
        </w:rPr>
      </w:r>
    </w:p>
    <w:p w:rsidR="00000000" w:rsidDel="00000000" w:rsidP="00000000" w:rsidRDefault="00000000" w:rsidRPr="00000000" w14:paraId="0000001A">
      <w:pPr>
        <w:spacing w:line="240" w:lineRule="auto"/>
        <w:jc w:val="center"/>
        <w:rPr>
          <w:rFonts w:ascii="Times New Roman" w:cs="Times New Roman" w:eastAsia="Times New Roman" w:hAnsi="Times New Roman"/>
          <w:sz w:val="23"/>
          <w:szCs w:val="23"/>
        </w:rPr>
      </w:pPr>
      <w:r w:rsidDel="00000000" w:rsidR="00000000" w:rsidRPr="00000000">
        <w:rPr>
          <w:rtl w:val="0"/>
        </w:rPr>
      </w:r>
    </w:p>
    <w:p w:rsidR="00000000" w:rsidDel="00000000" w:rsidP="00000000" w:rsidRDefault="00000000" w:rsidRPr="00000000" w14:paraId="0000001B">
      <w:pPr>
        <w:spacing w:line="240" w:lineRule="auto"/>
        <w:jc w:val="center"/>
        <w:rPr>
          <w:rFonts w:ascii="Times New Roman" w:cs="Times New Roman" w:eastAsia="Times New Roman" w:hAnsi="Times New Roman"/>
          <w:sz w:val="23"/>
          <w:szCs w:val="23"/>
        </w:rPr>
      </w:pPr>
      <w:r w:rsidDel="00000000" w:rsidR="00000000" w:rsidRPr="00000000">
        <w:rPr>
          <w:rtl w:val="0"/>
        </w:rPr>
      </w:r>
    </w:p>
    <w:p w:rsidR="00000000" w:rsidDel="00000000" w:rsidP="00000000" w:rsidRDefault="00000000" w:rsidRPr="00000000" w14:paraId="0000001C">
      <w:pPr>
        <w:spacing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pacing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spacing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line="240" w:lineRule="auto"/>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 Чехов, 2022</w:t>
      </w:r>
    </w:p>
    <w:p w:rsidR="00000000" w:rsidDel="00000000" w:rsidP="00000000" w:rsidRDefault="00000000" w:rsidRPr="00000000" w14:paraId="00000022">
      <w:pPr>
        <w:spacing w:line="240" w:lineRule="auto"/>
        <w:ind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 нашего практикума — превратить хаос в ясность. Обсудим, как организовать ролевую игру на уроке, вовлечь всех участников и достичь качественных результатов.</w:t>
      </w:r>
    </w:p>
    <w:p w:rsidR="00000000" w:rsidDel="00000000" w:rsidP="00000000" w:rsidRDefault="00000000" w:rsidRPr="00000000" w14:paraId="00000023">
      <w:pPr>
        <w:spacing w:line="240" w:lineRule="auto"/>
        <w:ind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Вместе с приложением представляет собой готовый комплект для выступления и организации практического семинара с коллегами.</w:t>
      </w:r>
    </w:p>
    <w:p w:rsidR="00000000" w:rsidDel="00000000" w:rsidP="00000000" w:rsidRDefault="00000000" w:rsidRPr="00000000" w14:paraId="00000024">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line="240" w:lineRule="auto"/>
        <w:jc w:val="both"/>
        <w:rPr>
          <w:rFonts w:ascii="Times New Roman" w:cs="Times New Roman" w:eastAsia="Times New Roman" w:hAnsi="Times New Roman"/>
          <w:sz w:val="28"/>
          <w:szCs w:val="28"/>
        </w:rPr>
      </w:pPr>
      <w:r w:rsidDel="00000000" w:rsidR="00000000" w:rsidRPr="00000000">
        <w:rPr>
          <w:rFonts w:ascii="Andika" w:cs="Andika" w:eastAsia="Andika" w:hAnsi="Andika"/>
          <w:sz w:val="28"/>
          <w:szCs w:val="28"/>
          <w:rtl w:val="0"/>
        </w:rPr>
        <w:t xml:space="preserve">1️. </w:t>
      </w:r>
      <w:r w:rsidDel="00000000" w:rsidR="00000000" w:rsidRPr="00000000">
        <w:rPr>
          <w:rFonts w:ascii="Times New Roman" w:cs="Times New Roman" w:eastAsia="Times New Roman" w:hAnsi="Times New Roman"/>
          <w:b w:val="1"/>
          <w:sz w:val="28"/>
          <w:szCs w:val="28"/>
          <w:rtl w:val="0"/>
        </w:rPr>
        <w:t xml:space="preserve">Разминка:</w:t>
      </w:r>
      <w:r w:rsidDel="00000000" w:rsidR="00000000" w:rsidRPr="00000000">
        <w:rPr>
          <w:rFonts w:ascii="Times New Roman" w:cs="Times New Roman" w:eastAsia="Times New Roman" w:hAnsi="Times New Roman"/>
          <w:sz w:val="28"/>
          <w:szCs w:val="28"/>
          <w:rtl w:val="0"/>
        </w:rPr>
        <w:t xml:space="preserve"> 3 positive things that happened to you this week. Каждый делится друг с другом рассказом о чем то хорошем, что произошло с ним на этой неделе.</w:t>
      </w:r>
    </w:p>
    <w:p w:rsidR="00000000" w:rsidDel="00000000" w:rsidP="00000000" w:rsidRDefault="00000000" w:rsidRPr="00000000" w14:paraId="00000026">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jc w:val="both"/>
        <w:rPr>
          <w:rFonts w:ascii="Times New Roman" w:cs="Times New Roman" w:eastAsia="Times New Roman" w:hAnsi="Times New Roman"/>
          <w:sz w:val="28"/>
          <w:szCs w:val="28"/>
        </w:rPr>
      </w:pPr>
      <w:r w:rsidDel="00000000" w:rsidR="00000000" w:rsidRPr="00000000">
        <w:rPr>
          <w:rFonts w:ascii="Andika" w:cs="Andika" w:eastAsia="Andika" w:hAnsi="Andika"/>
          <w:sz w:val="28"/>
          <w:szCs w:val="28"/>
          <w:rtl w:val="0"/>
        </w:rPr>
        <w:t xml:space="preserve">2️. </w:t>
      </w:r>
      <w:r w:rsidDel="00000000" w:rsidR="00000000" w:rsidRPr="00000000">
        <w:rPr>
          <w:rFonts w:ascii="Times New Roman" w:cs="Times New Roman" w:eastAsia="Times New Roman" w:hAnsi="Times New Roman"/>
          <w:b w:val="1"/>
          <w:sz w:val="28"/>
          <w:szCs w:val="28"/>
          <w:rtl w:val="0"/>
        </w:rPr>
        <w:t xml:space="preserve">Определение темы семинара:</w:t>
      </w:r>
      <w:r w:rsidDel="00000000" w:rsidR="00000000" w:rsidRPr="00000000">
        <w:rPr>
          <w:rFonts w:ascii="Times New Roman" w:cs="Times New Roman" w:eastAsia="Times New Roman" w:hAnsi="Times New Roman"/>
          <w:sz w:val="28"/>
          <w:szCs w:val="28"/>
          <w:rtl w:val="0"/>
        </w:rPr>
        <w:t xml:space="preserve"> раздаю настоящие карточки, на которых написана роль: A продаёт, B покупает. После угадываем тему семинара. </w:t>
      </w:r>
    </w:p>
    <w:p w:rsidR="00000000" w:rsidDel="00000000" w:rsidP="00000000" w:rsidRDefault="00000000" w:rsidRPr="00000000" w14:paraId="00000028">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jc w:val="both"/>
        <w:rPr>
          <w:rFonts w:ascii="Times New Roman" w:cs="Times New Roman" w:eastAsia="Times New Roman" w:hAnsi="Times New Roman"/>
          <w:sz w:val="28"/>
          <w:szCs w:val="28"/>
        </w:rPr>
      </w:pPr>
      <w:r w:rsidDel="00000000" w:rsidR="00000000" w:rsidRPr="00000000">
        <w:rPr>
          <w:rFonts w:ascii="Andika" w:cs="Andika" w:eastAsia="Andika" w:hAnsi="Andika"/>
          <w:sz w:val="28"/>
          <w:szCs w:val="28"/>
          <w:rtl w:val="0"/>
        </w:rPr>
        <w:t xml:space="preserve">3️. </w:t>
      </w:r>
      <w:r w:rsidDel="00000000" w:rsidR="00000000" w:rsidRPr="00000000">
        <w:rPr>
          <w:rFonts w:ascii="Times New Roman" w:cs="Times New Roman" w:eastAsia="Times New Roman" w:hAnsi="Times New Roman"/>
          <w:b w:val="1"/>
          <w:sz w:val="28"/>
          <w:szCs w:val="28"/>
          <w:rtl w:val="0"/>
        </w:rPr>
        <w:t xml:space="preserve">Обсуждение темы:</w:t>
      </w:r>
      <w:r w:rsidDel="00000000" w:rsidR="00000000" w:rsidRPr="00000000">
        <w:rPr>
          <w:rFonts w:ascii="Times New Roman" w:cs="Times New Roman" w:eastAsia="Times New Roman" w:hAnsi="Times New Roman"/>
          <w:sz w:val="28"/>
          <w:szCs w:val="28"/>
          <w:rtl w:val="0"/>
        </w:rPr>
        <w:t xml:space="preserve"> last time you used role-play with your students. How was it? Делимся друг с другом опытом реализации ролевых игр на уроках.</w:t>
      </w:r>
    </w:p>
    <w:p w:rsidR="00000000" w:rsidDel="00000000" w:rsidP="00000000" w:rsidRDefault="00000000" w:rsidRPr="00000000" w14:paraId="0000002A">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Итог: Будет ли эффективной ролевая игра на уроке во многом зависит от учителя. Если вы считаете, что вы не сможете организовать это со своим классом, то, наверное, лучше и не начинать. Вера учителя в конечный результат - залог успеха!</w:t>
      </w:r>
    </w:p>
    <w:p w:rsidR="00000000" w:rsidDel="00000000" w:rsidP="00000000" w:rsidRDefault="00000000" w:rsidRPr="00000000" w14:paraId="0000002C">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jc w:val="both"/>
        <w:rPr>
          <w:rFonts w:ascii="Times New Roman" w:cs="Times New Roman" w:eastAsia="Times New Roman" w:hAnsi="Times New Roman"/>
          <w:b w:val="1"/>
          <w:sz w:val="28"/>
          <w:szCs w:val="28"/>
        </w:rPr>
      </w:pPr>
      <w:r w:rsidDel="00000000" w:rsidR="00000000" w:rsidRPr="00000000">
        <w:rPr>
          <w:rFonts w:ascii="Andika" w:cs="Andika" w:eastAsia="Andika" w:hAnsi="Andika"/>
          <w:sz w:val="28"/>
          <w:szCs w:val="28"/>
          <w:rtl w:val="0"/>
        </w:rPr>
        <w:t xml:space="preserve">4️.  </w:t>
      </w:r>
      <w:r w:rsidDel="00000000" w:rsidR="00000000" w:rsidRPr="00000000">
        <w:rPr>
          <w:rFonts w:ascii="Times New Roman" w:cs="Times New Roman" w:eastAsia="Times New Roman" w:hAnsi="Times New Roman"/>
          <w:b w:val="1"/>
          <w:sz w:val="28"/>
          <w:szCs w:val="28"/>
          <w:rtl w:val="0"/>
        </w:rPr>
        <w:t xml:space="preserve">Вместе отвечаем на вопрос: зачем нужны ролевые игры на уроках. </w:t>
      </w:r>
    </w:p>
    <w:p w:rsidR="00000000" w:rsidDel="00000000" w:rsidP="00000000" w:rsidRDefault="00000000" w:rsidRPr="00000000" w14:paraId="0000002E">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Подводим участников к следующим выводам:</w:t>
      </w:r>
    </w:p>
    <w:p w:rsidR="00000000" w:rsidDel="00000000" w:rsidP="00000000" w:rsidRDefault="00000000" w:rsidRPr="00000000" w14:paraId="00000030">
      <w:pPr>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-во-первых моделируют ситуации реального общения. На уроке безопасная языковая среда, где мы можем отрепетировать ситуации, с которыми наши ученики столкнутся в реальном мире: диалог на рынке, заказ еды в кафе, покупка билетов, собеседование и другие;</w:t>
      </w:r>
    </w:p>
    <w:p w:rsidR="00000000" w:rsidDel="00000000" w:rsidP="00000000" w:rsidRDefault="00000000" w:rsidRPr="00000000" w14:paraId="00000031">
      <w:pPr>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-во-вторых многие ученики боятся использовать изучаемый язык на уроках, опасаясь допустить ошибку из-за высокой планки требований к правильности речи. Ролевые игры снижают эту планку, мы сосредотачиваемся на беглости речи, а не на ее грамматической четкости, что повышает уверенность в себе и мотивацию;</w:t>
      </w:r>
    </w:p>
    <w:p w:rsidR="00000000" w:rsidDel="00000000" w:rsidP="00000000" w:rsidRDefault="00000000" w:rsidRPr="00000000" w14:paraId="00000032">
      <w:pPr>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-особенно хорошо ролевые игры подходят для отработки functional language (</w:t>
      </w:r>
      <w:r w:rsidDel="00000000" w:rsidR="00000000" w:rsidRPr="00000000">
        <w:rPr>
          <w:rFonts w:ascii="Times New Roman" w:cs="Times New Roman" w:eastAsia="Times New Roman" w:hAnsi="Times New Roman"/>
          <w:sz w:val="28"/>
          <w:szCs w:val="28"/>
          <w:highlight w:val="white"/>
          <w:rtl w:val="0"/>
        </w:rPr>
        <w:t xml:space="preserve">определенные конструкции, которые мы используем для достижения той или иной цели. Например, если я хочу высказать свое мнение по какому-либо вопросу, то я буду использовать такие фразы как: ‘Я считаю….', 'На мой взгляд…', 'Я думаю, что…' и так далее.)</w:t>
      </w:r>
      <w:r w:rsidDel="00000000" w:rsidR="00000000" w:rsidRPr="00000000">
        <w:rPr>
          <w:rFonts w:ascii="Times New Roman" w:cs="Times New Roman" w:eastAsia="Times New Roman" w:hAnsi="Times New Roman"/>
          <w:sz w:val="28"/>
          <w:szCs w:val="28"/>
          <w:rtl w:val="0"/>
        </w:rPr>
        <w:t xml:space="preserve">: извинение, покупки, жалобы и т.д. Также хорошо для отработки лексики и грамматики. Но функциональный язык - основное;</w:t>
      </w:r>
    </w:p>
    <w:p w:rsidR="00000000" w:rsidDel="00000000" w:rsidP="00000000" w:rsidRDefault="00000000" w:rsidRPr="00000000" w14:paraId="00000033">
      <w:pPr>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-привлекают внимание, игровой формат способствует лучшему запоминанию.</w:t>
      </w:r>
    </w:p>
    <w:p w:rsidR="00000000" w:rsidDel="00000000" w:rsidP="00000000" w:rsidRDefault="00000000" w:rsidRPr="00000000" w14:paraId="00000034">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5">
      <w:pPr>
        <w:jc w:val="both"/>
        <w:rPr>
          <w:rFonts w:ascii="Times New Roman" w:cs="Times New Roman" w:eastAsia="Times New Roman" w:hAnsi="Times New Roman"/>
          <w:b w:val="1"/>
          <w:sz w:val="28"/>
          <w:szCs w:val="28"/>
        </w:rPr>
      </w:pPr>
      <w:r w:rsidDel="00000000" w:rsidR="00000000" w:rsidRPr="00000000">
        <w:rPr>
          <w:rFonts w:ascii="Andika" w:cs="Andika" w:eastAsia="Andika" w:hAnsi="Andika"/>
          <w:sz w:val="28"/>
          <w:szCs w:val="28"/>
          <w:rtl w:val="0"/>
        </w:rPr>
        <w:t xml:space="preserve">5️. </w:t>
      </w:r>
      <w:r w:rsidDel="00000000" w:rsidR="00000000" w:rsidRPr="00000000">
        <w:rPr>
          <w:rFonts w:ascii="Times New Roman" w:cs="Times New Roman" w:eastAsia="Times New Roman" w:hAnsi="Times New Roman"/>
          <w:b w:val="1"/>
          <w:sz w:val="28"/>
          <w:szCs w:val="28"/>
          <w:rtl w:val="0"/>
        </w:rPr>
        <w:t xml:space="preserve">Обсуждаем три типа role-plays: </w:t>
      </w:r>
    </w:p>
    <w:p w:rsidR="00000000" w:rsidDel="00000000" w:rsidP="00000000" w:rsidRDefault="00000000" w:rsidRPr="00000000" w14:paraId="00000036">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-подлинные, соответствующие реальности (Authentic);</w:t>
      </w:r>
    </w:p>
    <w:p w:rsidR="00000000" w:rsidDel="00000000" w:rsidP="00000000" w:rsidRDefault="00000000" w:rsidRPr="00000000" w14:paraId="0000003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-частично вымышленные (Semi-authentic);</w:t>
      </w:r>
    </w:p>
    <w:p w:rsidR="00000000" w:rsidDel="00000000" w:rsidP="00000000" w:rsidRDefault="00000000" w:rsidRPr="00000000" w14:paraId="00000038">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-вымышленные (Fantasy)</w:t>
      </w:r>
    </w:p>
    <w:p w:rsidR="00000000" w:rsidDel="00000000" w:rsidP="00000000" w:rsidRDefault="00000000" w:rsidRPr="00000000" w14:paraId="00000039">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A">
      <w:pPr>
        <w:jc w:val="both"/>
        <w:rPr>
          <w:rFonts w:ascii="Times New Roman" w:cs="Times New Roman" w:eastAsia="Times New Roman" w:hAnsi="Times New Roman"/>
          <w:b w:val="1"/>
          <w:sz w:val="28"/>
          <w:szCs w:val="28"/>
        </w:rPr>
      </w:pPr>
      <w:r w:rsidDel="00000000" w:rsidR="00000000" w:rsidRPr="00000000">
        <w:rPr>
          <w:rFonts w:ascii="Andika" w:cs="Andika" w:eastAsia="Andika" w:hAnsi="Andika"/>
          <w:sz w:val="28"/>
          <w:szCs w:val="28"/>
          <w:rtl w:val="0"/>
        </w:rPr>
        <w:t xml:space="preserve">6️. </w:t>
      </w:r>
      <w:r w:rsidDel="00000000" w:rsidR="00000000" w:rsidRPr="00000000">
        <w:rPr>
          <w:rFonts w:ascii="Times New Roman" w:cs="Times New Roman" w:eastAsia="Times New Roman" w:hAnsi="Times New Roman"/>
          <w:b w:val="1"/>
          <w:sz w:val="28"/>
          <w:szCs w:val="28"/>
          <w:rtl w:val="0"/>
        </w:rPr>
        <w:t xml:space="preserve">Приводим примеры ситуаций, которые могут проиллюстрировать каждый из видов ролевой игры.</w:t>
      </w:r>
    </w:p>
    <w:p w:rsidR="00000000" w:rsidDel="00000000" w:rsidP="00000000" w:rsidRDefault="00000000" w:rsidRPr="00000000" w14:paraId="0000003B">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authentic: ordering food in a café (заказ еды в кафе)</w:t>
      </w:r>
    </w:p>
    <w:p w:rsidR="00000000" w:rsidDel="00000000" w:rsidP="00000000" w:rsidRDefault="00000000" w:rsidRPr="00000000" w14:paraId="0000003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semi-authentic: complaining about bad service  (жалоба на плохо оказанную услугу)</w:t>
      </w:r>
    </w:p>
    <w:p w:rsidR="00000000" w:rsidDel="00000000" w:rsidP="00000000" w:rsidRDefault="00000000" w:rsidRPr="00000000" w14:paraId="0000003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fantasy: having a conversation with a star (интервью со звездой)</w:t>
      </w:r>
    </w:p>
    <w:p w:rsidR="00000000" w:rsidDel="00000000" w:rsidP="00000000" w:rsidRDefault="00000000" w:rsidRPr="00000000" w14:paraId="0000003F">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0">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Жеребьевка, делю участников на подгруппы.</w:t>
      </w:r>
    </w:p>
    <w:p w:rsidR="00000000" w:rsidDel="00000000" w:rsidP="00000000" w:rsidRDefault="00000000" w:rsidRPr="00000000" w14:paraId="00000041">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Затем каждая подгруппа составляет диалог на каждый вид ролевых игр.</w:t>
      </w:r>
    </w:p>
    <w:p w:rsidR="00000000" w:rsidDel="00000000" w:rsidP="00000000" w:rsidRDefault="00000000" w:rsidRPr="00000000" w14:paraId="00000042">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Далее команда, иллюстрирующая, например, fantasy role-play  разыгрывает придуманный диалог, а другие думают, </w:t>
      </w:r>
      <w:r w:rsidDel="00000000" w:rsidR="00000000" w:rsidRPr="00000000">
        <w:rPr>
          <w:rFonts w:ascii="Times New Roman" w:cs="Times New Roman" w:eastAsia="Times New Roman" w:hAnsi="Times New Roman"/>
          <w:b w:val="1"/>
          <w:sz w:val="28"/>
          <w:szCs w:val="28"/>
          <w:rtl w:val="0"/>
        </w:rPr>
        <w:t xml:space="preserve">какая подготовительная работа должна быть проведена, чтобы ученики отлично справились с задачей во время урока.</w:t>
      </w:r>
      <w:r w:rsidDel="00000000" w:rsidR="00000000" w:rsidRPr="00000000">
        <w:rPr>
          <w:rFonts w:ascii="Times New Roman" w:cs="Times New Roman" w:eastAsia="Times New Roman" w:hAnsi="Times New Roman"/>
          <w:sz w:val="28"/>
          <w:szCs w:val="28"/>
          <w:rtl w:val="0"/>
        </w:rPr>
        <w:t xml:space="preserve"> Возможные варианты для обсуждения:</w:t>
      </w:r>
    </w:p>
    <w:p w:rsidR="00000000" w:rsidDel="00000000" w:rsidP="00000000" w:rsidRDefault="00000000" w:rsidRPr="00000000" w14:paraId="00000043">
      <w:pPr>
        <w:numPr>
          <w:ilvl w:val="0"/>
          <w:numId w:val="1"/>
        </w:numPr>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Понять, что важно. Беглость или правильность речи? Важно помнить, что основная цель ролевых игр научить свободно использовать чанки в речи, поэтому упор делаем на беглость. </w:t>
      </w:r>
    </w:p>
    <w:p w:rsidR="00000000" w:rsidDel="00000000" w:rsidP="00000000" w:rsidRDefault="00000000" w:rsidRPr="00000000" w14:paraId="00000044">
      <w:pPr>
        <w:numPr>
          <w:ilvl w:val="0"/>
          <w:numId w:val="1"/>
        </w:numPr>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Спорные темы. Вызывают больший отклик. Но нужно быть осторожными, мы должны хорошо знать жизненные ситуации своих учеников, чтобы не задеть ничьи чувства.</w:t>
      </w:r>
    </w:p>
    <w:p w:rsidR="00000000" w:rsidDel="00000000" w:rsidP="00000000" w:rsidRDefault="00000000" w:rsidRPr="00000000" w14:paraId="00000045">
      <w:pPr>
        <w:numPr>
          <w:ilvl w:val="0"/>
          <w:numId w:val="1"/>
        </w:numPr>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Карточки участников. Использовать ли карточки участников для описании ситуации или задать цели устно? Зависит от вас. Но если вы выбираете использовать карточки, то они должны быть максимально простыми, чтобы участники сосредоточились на выполнении задания, а на не переживаниях, верно ли они поняли установку.</w:t>
      </w:r>
    </w:p>
    <w:p w:rsidR="00000000" w:rsidDel="00000000" w:rsidP="00000000" w:rsidRDefault="00000000" w:rsidRPr="00000000" w14:paraId="00000046">
      <w:pPr>
        <w:numPr>
          <w:ilvl w:val="0"/>
          <w:numId w:val="1"/>
        </w:numPr>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Input useful language. Продумать отрабатываемые языковые средства на этапе подготовки и ознакомить с ними учащихся.</w:t>
      </w:r>
    </w:p>
    <w:p w:rsidR="00000000" w:rsidDel="00000000" w:rsidP="00000000" w:rsidRDefault="00000000" w:rsidRPr="00000000" w14:paraId="00000047">
      <w:pPr>
        <w:numPr>
          <w:ilvl w:val="0"/>
          <w:numId w:val="1"/>
        </w:numPr>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Дать время на подготовку! Если мы попросим участников сразу построить высказывание, то рискуем получить тишину в ответ.</w:t>
      </w:r>
    </w:p>
    <w:p w:rsidR="00000000" w:rsidDel="00000000" w:rsidP="00000000" w:rsidRDefault="00000000" w:rsidRPr="00000000" w14:paraId="00000048">
      <w:pPr>
        <w:numPr>
          <w:ilvl w:val="0"/>
          <w:numId w:val="1"/>
        </w:numPr>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реалии. Если это диалог в магазине - возможно, кассовый аппарат или прилавок, диалог у врача - соответствующий костюм и т.д.</w:t>
      </w:r>
    </w:p>
    <w:p w:rsidR="00000000" w:rsidDel="00000000" w:rsidP="00000000" w:rsidRDefault="00000000" w:rsidRPr="00000000" w14:paraId="00000049">
      <w:pPr>
        <w:numPr>
          <w:ilvl w:val="0"/>
          <w:numId w:val="1"/>
        </w:numPr>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Повторение-мать учения. Создавайте ситуации повторения. Если это диалог в магазине, то мы можем попросить участников купить несколько единиц товаров и т.д.</w:t>
      </w:r>
    </w:p>
    <w:p w:rsidR="00000000" w:rsidDel="00000000" w:rsidP="00000000" w:rsidRDefault="00000000" w:rsidRPr="00000000" w14:paraId="0000004A">
      <w:pPr>
        <w:numPr>
          <w:ilvl w:val="0"/>
          <w:numId w:val="1"/>
        </w:numPr>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Исправление ошибок. Используем delayed correction.  Во время выступления выписываем ошибки учащихся и после их обсуждаем Еще лучше предоставить ученикам выписанные ошибки и попросить провести письменную работу над ошибками. Визуальная опора улучшит качество запоминания, а анонимность повысит уверенность и желание принять участие.</w:t>
      </w:r>
    </w:p>
    <w:p w:rsidR="00000000" w:rsidDel="00000000" w:rsidP="00000000" w:rsidRDefault="00000000" w:rsidRPr="00000000" w14:paraId="0000004B">
      <w:pPr>
        <w:numPr>
          <w:ilvl w:val="0"/>
          <w:numId w:val="1"/>
        </w:numPr>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Итог. Важно, чтобы участники понимали, что будет являться итогом общения, к какой цели нужно придти (кого-то уговорить, от чего-то отказаться и т.д.).</w:t>
      </w:r>
    </w:p>
    <w:p w:rsidR="00000000" w:rsidDel="00000000" w:rsidP="00000000" w:rsidRDefault="00000000" w:rsidRPr="00000000" w14:paraId="0000004C">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D">
      <w:pPr>
        <w:jc w:val="both"/>
        <w:rPr>
          <w:rFonts w:ascii="Times New Roman" w:cs="Times New Roman" w:eastAsia="Times New Roman" w:hAnsi="Times New Roman"/>
          <w:b w:val="1"/>
          <w:sz w:val="28"/>
          <w:szCs w:val="28"/>
        </w:rPr>
      </w:pPr>
      <w:r w:rsidDel="00000000" w:rsidR="00000000" w:rsidRPr="00000000">
        <w:rPr>
          <w:rFonts w:ascii="Andika" w:cs="Andika" w:eastAsia="Andika" w:hAnsi="Andika"/>
          <w:sz w:val="28"/>
          <w:szCs w:val="28"/>
          <w:rtl w:val="0"/>
        </w:rPr>
        <w:t xml:space="preserve">7️. </w:t>
      </w:r>
      <w:r w:rsidDel="00000000" w:rsidR="00000000" w:rsidRPr="00000000">
        <w:rPr>
          <w:rFonts w:ascii="Times New Roman" w:cs="Times New Roman" w:eastAsia="Times New Roman" w:hAnsi="Times New Roman"/>
          <w:b w:val="1"/>
          <w:sz w:val="28"/>
          <w:szCs w:val="28"/>
          <w:rtl w:val="0"/>
        </w:rPr>
        <w:t xml:space="preserve">Подводим итог теоретической части. Составляем правила эффективно организованной ролевой игры на уроке иностранного языка:</w:t>
      </w:r>
    </w:p>
    <w:p w:rsidR="00000000" w:rsidDel="00000000" w:rsidP="00000000" w:rsidRDefault="00000000" w:rsidRPr="00000000" w14:paraId="0000004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-верить в успех</w:t>
      </w:r>
    </w:p>
    <w:p w:rsidR="00000000" w:rsidDel="00000000" w:rsidP="00000000" w:rsidRDefault="00000000" w:rsidRPr="00000000" w14:paraId="0000004F">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-конкретизировать задачу</w:t>
      </w:r>
    </w:p>
    <w:p w:rsidR="00000000" w:rsidDel="00000000" w:rsidP="00000000" w:rsidRDefault="00000000" w:rsidRPr="00000000" w14:paraId="00000050">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-дать модель высказывания</w:t>
      </w:r>
    </w:p>
    <w:p w:rsidR="00000000" w:rsidDel="00000000" w:rsidP="00000000" w:rsidRDefault="00000000" w:rsidRPr="00000000" w14:paraId="0000005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-акцентировать внимание на опорных фразах</w:t>
      </w:r>
    </w:p>
    <w:p w:rsidR="00000000" w:rsidDel="00000000" w:rsidP="00000000" w:rsidRDefault="00000000" w:rsidRPr="00000000" w14:paraId="00000052">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-время на подготовку</w:t>
      </w:r>
    </w:p>
    <w:p w:rsidR="00000000" w:rsidDel="00000000" w:rsidP="00000000" w:rsidRDefault="00000000" w:rsidRPr="00000000" w14:paraId="00000053">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-многократное повторение за счет смены партнера, смены ролей и т.д.</w:t>
      </w:r>
    </w:p>
    <w:p w:rsidR="00000000" w:rsidDel="00000000" w:rsidP="00000000" w:rsidRDefault="00000000" w:rsidRPr="00000000" w14:paraId="00000054">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-обратная связь</w:t>
      </w:r>
    </w:p>
    <w:p w:rsidR="00000000" w:rsidDel="00000000" w:rsidP="00000000" w:rsidRDefault="00000000" w:rsidRPr="00000000" w14:paraId="00000055">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6">
      <w:pPr>
        <w:jc w:val="both"/>
        <w:rPr>
          <w:rFonts w:ascii="Times New Roman" w:cs="Times New Roman" w:eastAsia="Times New Roman" w:hAnsi="Times New Roman"/>
          <w:b w:val="1"/>
          <w:sz w:val="28"/>
          <w:szCs w:val="28"/>
        </w:rPr>
      </w:pPr>
      <w:r w:rsidDel="00000000" w:rsidR="00000000" w:rsidRPr="00000000">
        <w:rPr>
          <w:rFonts w:ascii="Andika" w:cs="Andika" w:eastAsia="Andika" w:hAnsi="Andika"/>
          <w:sz w:val="28"/>
          <w:szCs w:val="28"/>
          <w:rtl w:val="0"/>
        </w:rPr>
        <w:t xml:space="preserve">8️. </w:t>
      </w:r>
      <w:r w:rsidDel="00000000" w:rsidR="00000000" w:rsidRPr="00000000">
        <w:rPr>
          <w:rFonts w:ascii="Times New Roman" w:cs="Times New Roman" w:eastAsia="Times New Roman" w:hAnsi="Times New Roman"/>
          <w:b w:val="1"/>
          <w:sz w:val="28"/>
          <w:szCs w:val="28"/>
          <w:rtl w:val="0"/>
        </w:rPr>
        <w:t xml:space="preserve">Каждая из команд составляет план подготовки к ролевой игре и ее сценарий, а затем самостоятельно в ней участвует. Обсуждаем сильные и слабые стороны выступления каждой подгруппы.</w:t>
      </w:r>
    </w:p>
    <w:p w:rsidR="00000000" w:rsidDel="00000000" w:rsidP="00000000" w:rsidRDefault="00000000" w:rsidRPr="00000000" w14:paraId="00000057">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8">
      <w:pPr>
        <w:jc w:val="both"/>
        <w:rPr>
          <w:rFonts w:ascii="Times New Roman" w:cs="Times New Roman" w:eastAsia="Times New Roman" w:hAnsi="Times New Roman"/>
          <w:sz w:val="28"/>
          <w:szCs w:val="28"/>
        </w:rPr>
      </w:pPr>
      <w:r w:rsidDel="00000000" w:rsidR="00000000" w:rsidRPr="00000000">
        <w:rPr>
          <w:rFonts w:ascii="Andika" w:cs="Andika" w:eastAsia="Andika" w:hAnsi="Andika"/>
          <w:sz w:val="28"/>
          <w:szCs w:val="28"/>
          <w:rtl w:val="0"/>
        </w:rPr>
        <w:t xml:space="preserve">9️. </w:t>
      </w:r>
      <w:r w:rsidDel="00000000" w:rsidR="00000000" w:rsidRPr="00000000">
        <w:rPr>
          <w:rFonts w:ascii="Times New Roman" w:cs="Times New Roman" w:eastAsia="Times New Roman" w:hAnsi="Times New Roman"/>
          <w:b w:val="1"/>
          <w:sz w:val="28"/>
          <w:szCs w:val="28"/>
          <w:rtl w:val="0"/>
        </w:rPr>
        <w:t xml:space="preserve">Рефлексия</w:t>
      </w:r>
      <w:r w:rsidDel="00000000" w:rsidR="00000000" w:rsidRPr="00000000">
        <w:rPr>
          <w:rFonts w:ascii="Times New Roman" w:cs="Times New Roman" w:eastAsia="Times New Roman" w:hAnsi="Times New Roman"/>
          <w:sz w:val="28"/>
          <w:szCs w:val="28"/>
          <w:rtl w:val="0"/>
        </w:rPr>
        <w:t xml:space="preserve">. Каждый даёт совет учителю по организации проведения ролевых игр на стикерах. </w:t>
      </w:r>
    </w:p>
    <w:p w:rsidR="00000000" w:rsidDel="00000000" w:rsidP="00000000" w:rsidRDefault="00000000" w:rsidRPr="00000000" w14:paraId="0000005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Ответы могут быть такие: </w:t>
      </w:r>
    </w:p>
    <w:p w:rsidR="00000000" w:rsidDel="00000000" w:rsidP="00000000" w:rsidRDefault="00000000" w:rsidRPr="00000000" w14:paraId="0000005A">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четкая организация подготовки и проведения ролевой игры;</w:t>
      </w:r>
    </w:p>
    <w:p w:rsidR="00000000" w:rsidDel="00000000" w:rsidP="00000000" w:rsidRDefault="00000000" w:rsidRPr="00000000" w14:paraId="0000005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доверяйте своим ученикам;</w:t>
      </w:r>
    </w:p>
    <w:p w:rsidR="00000000" w:rsidDel="00000000" w:rsidP="00000000" w:rsidRDefault="00000000" w:rsidRPr="00000000" w14:paraId="0000005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наслаждайтесь!</w:t>
      </w:r>
    </w:p>
    <w:p w:rsidR="00000000" w:rsidDel="00000000" w:rsidP="00000000" w:rsidRDefault="00000000" w:rsidRPr="00000000" w14:paraId="0000005D">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E">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F">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0">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1">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2">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3">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4">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5">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6">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7">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8">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9">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A">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B">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C">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D">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E">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F">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0">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1">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2">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3">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4">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5">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6">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7">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8">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9">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A">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B">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C">
      <w:pPr>
        <w:jc w:val="center"/>
        <w:rPr>
          <w:rFonts w:ascii="Calibri" w:cs="Calibri" w:eastAsia="Calibri" w:hAnsi="Calibri"/>
        </w:rPr>
      </w:pPr>
      <w:r w:rsidDel="00000000" w:rsidR="00000000" w:rsidRPr="00000000">
        <w:rPr>
          <w:rFonts w:ascii="Times" w:cs="Times" w:eastAsia="Times" w:hAnsi="Times"/>
          <w:b w:val="1"/>
          <w:i w:val="1"/>
          <w:sz w:val="28"/>
          <w:szCs w:val="28"/>
          <w:rtl w:val="0"/>
        </w:rPr>
        <w:t xml:space="preserve">Список использованных источников</w:t>
      </w:r>
      <w:r w:rsidDel="00000000" w:rsidR="00000000" w:rsidRPr="00000000">
        <w:rPr>
          <w:rtl w:val="0"/>
        </w:rPr>
      </w:r>
    </w:p>
    <w:p w:rsidR="00000000" w:rsidDel="00000000" w:rsidP="00000000" w:rsidRDefault="00000000" w:rsidRPr="00000000" w14:paraId="0000007D">
      <w:pPr>
        <w:spacing w:after="0" w:line="276" w:lineRule="auto"/>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Gakonda Jo, Using role play in language learning (Электронный ресурс).</w:t>
      </w:r>
    </w:p>
    <w:p w:rsidR="00000000" w:rsidDel="00000000" w:rsidP="00000000" w:rsidRDefault="00000000" w:rsidRPr="00000000" w14:paraId="0000007E">
      <w:pPr>
        <w:spacing w:after="0" w:line="276" w:lineRule="auto"/>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URL: </w:t>
      </w:r>
      <w:hyperlink r:id="rId7">
        <w:r w:rsidDel="00000000" w:rsidR="00000000" w:rsidRPr="00000000">
          <w:rPr>
            <w:rFonts w:ascii="Times New Roman" w:cs="Times New Roman" w:eastAsia="Times New Roman" w:hAnsi="Times New Roman"/>
            <w:color w:val="1155cc"/>
            <w:sz w:val="28"/>
            <w:szCs w:val="28"/>
            <w:u w:val="single"/>
            <w:rtl w:val="0"/>
          </w:rPr>
          <w:t xml:space="preserve">https://www.elt-training.com/blog/using-roleplay</w:t>
        </w:r>
      </w:hyperlink>
      <w:r w:rsidDel="00000000" w:rsidR="00000000" w:rsidRPr="00000000">
        <w:rPr>
          <w:rFonts w:ascii="Times New Roman" w:cs="Times New Roman" w:eastAsia="Times New Roman" w:hAnsi="Times New Roman"/>
          <w:sz w:val="28"/>
          <w:szCs w:val="28"/>
          <w:rtl w:val="0"/>
        </w:rPr>
        <w:t xml:space="preserve"> (дата обращения 10.04.2022)</w:t>
      </w:r>
    </w:p>
    <w:p w:rsidR="00000000" w:rsidDel="00000000" w:rsidP="00000000" w:rsidRDefault="00000000" w:rsidRPr="00000000" w14:paraId="0000007F">
      <w:pPr>
        <w:spacing w:after="0" w:line="276" w:lineRule="auto"/>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Maley Alan, Role Play, М.: </w:t>
      </w:r>
      <w:r w:rsidDel="00000000" w:rsidR="00000000" w:rsidRPr="00000000">
        <w:rPr>
          <w:rFonts w:ascii="Times New Roman" w:cs="Times New Roman" w:eastAsia="Times New Roman" w:hAnsi="Times New Roman"/>
          <w:color w:val="0f1111"/>
          <w:sz w:val="28"/>
          <w:szCs w:val="28"/>
          <w:highlight w:val="white"/>
          <w:rtl w:val="0"/>
        </w:rPr>
        <w:t xml:space="preserve">Oxford University Press; 1st edition (June 11, 1987)</w:t>
      </w:r>
      <w:r w:rsidDel="00000000" w:rsidR="00000000" w:rsidRPr="00000000">
        <w:rPr>
          <w:rFonts w:ascii="Times New Roman" w:cs="Times New Roman" w:eastAsia="Times New Roman" w:hAnsi="Times New Roman"/>
          <w:sz w:val="28"/>
          <w:szCs w:val="28"/>
          <w:rtl w:val="0"/>
        </w:rPr>
        <w:t xml:space="preserve">, с. 38-39. </w:t>
      </w:r>
    </w:p>
    <w:p w:rsidR="00000000" w:rsidDel="00000000" w:rsidP="00000000" w:rsidRDefault="00000000" w:rsidRPr="00000000" w14:paraId="00000080">
      <w:pPr>
        <w:spacing w:after="0" w:line="276" w:lineRule="auto"/>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Scrivener Jim, Learning Teaching. The Essential Guide to English Language Teaching, М.: Macmillan Education, 2011, c.220-224.</w:t>
      </w:r>
    </w:p>
    <w:p w:rsidR="00000000" w:rsidDel="00000000" w:rsidP="00000000" w:rsidRDefault="00000000" w:rsidRPr="00000000" w14:paraId="00000081">
      <w:pPr>
        <w:jc w:val="both"/>
        <w:rPr>
          <w:rFonts w:ascii="Times New Roman" w:cs="Times New Roman" w:eastAsia="Times New Roman" w:hAnsi="Times New Roman"/>
          <w:sz w:val="28"/>
          <w:szCs w:val="28"/>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Andika">
    <w:embedRegular w:fontKey="{00000000-0000-0000-0000-000000000000}" r:id="rId1" w:subsetted="0"/>
  </w:font>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elt-training.com/blog/using-rolepla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ndika-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uHMXTPnEhaCmCLU+LAWMt2uhWg==">AMUW2mV9obkFZWLgnrJc/2/g002mnhHo9R3RRJ969MhSRsa+3EkwXG3/0YLXSSumBROU8xSrJcuuZ0ssftilwy6zRVNJDv9pHy+wLXxhh5LmfLSXt60GIs0=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